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49D325FE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5A6E60">
        <w:rPr>
          <w:rFonts w:cs="Arial"/>
          <w:sz w:val="24"/>
          <w:szCs w:val="24"/>
        </w:rPr>
        <w:t>9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D33BBC">
        <w:rPr>
          <w:rFonts w:cs="Arial"/>
          <w:color w:val="000000"/>
          <w:sz w:val="24"/>
          <w:szCs w:val="24"/>
        </w:rPr>
        <w:t>1815877</w:t>
      </w:r>
    </w:p>
    <w:p w14:paraId="2700B07E" w14:textId="73B4DCE7" w:rsidR="003175E3" w:rsidRPr="008C4D7E" w:rsidRDefault="00D87FF8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Spokane, WA, USA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12</w:t>
      </w:r>
      <w:r w:rsidR="0061129F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– </w:t>
      </w:r>
      <w:r w:rsidR="00B1447F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>6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Nov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A343F6C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33BBC">
        <w:rPr>
          <w:rFonts w:ascii="Arial" w:hAnsi="Arial"/>
          <w:sz w:val="24"/>
          <w:lang w:val="en-US"/>
        </w:rPr>
        <w:t>6.4.5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23E015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0150E7">
        <w:rPr>
          <w:rFonts w:ascii="Arial" w:hAnsi="Arial"/>
          <w:sz w:val="24"/>
          <w:lang w:val="en-US"/>
        </w:rPr>
        <w:t>On referen</w:t>
      </w:r>
      <w:r w:rsidR="00A76B1F">
        <w:rPr>
          <w:rFonts w:ascii="Arial" w:hAnsi="Arial"/>
          <w:sz w:val="24"/>
          <w:lang w:val="en-US"/>
        </w:rPr>
        <w:t>ce NPRACH configuration for NB-I</w:t>
      </w:r>
      <w:r w:rsidR="00437DB1">
        <w:rPr>
          <w:rFonts w:ascii="Arial" w:hAnsi="Arial"/>
          <w:sz w:val="24"/>
          <w:lang w:val="en-US"/>
        </w:rPr>
        <w:t>o</w:t>
      </w:r>
      <w:r w:rsidR="00A76B1F">
        <w:rPr>
          <w:rFonts w:ascii="Arial" w:hAnsi="Arial"/>
          <w:sz w:val="24"/>
          <w:lang w:val="en-US"/>
        </w:rPr>
        <w:t>T TDD RRM tests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98EB872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346AD97" w14:textId="6C735B90" w:rsidR="00611E49" w:rsidRPr="00611E49" w:rsidRDefault="00611E49" w:rsidP="00611E49">
      <w:pPr>
        <w:rPr>
          <w:lang w:val="en-US"/>
        </w:rPr>
      </w:pPr>
      <w:r>
        <w:rPr>
          <w:lang w:val="en-US"/>
        </w:rPr>
        <w:t xml:space="preserve">In the last RAN4#88bis meeting, </w:t>
      </w:r>
      <w:r w:rsidR="00437DB1">
        <w:rPr>
          <w:lang w:val="en-US"/>
        </w:rPr>
        <w:t>RRM tests for NB-IoT TDD were introduced [1</w:t>
      </w:r>
      <w:r w:rsidR="00D45B7D">
        <w:rPr>
          <w:lang w:val="en-US"/>
        </w:rPr>
        <w:t>-</w:t>
      </w:r>
      <w:r w:rsidR="00437DB1">
        <w:rPr>
          <w:lang w:val="en-US"/>
        </w:rPr>
        <w:t>3]. The NPRACH configuration in these tests referred to the reference NPRACH config</w:t>
      </w:r>
      <w:r w:rsidR="00161E9D">
        <w:rPr>
          <w:lang w:val="en-US"/>
        </w:rPr>
        <w:t>uration</w:t>
      </w:r>
      <w:r w:rsidR="00437DB1">
        <w:rPr>
          <w:lang w:val="en-US"/>
        </w:rPr>
        <w:t xml:space="preserve"> of Section A.3.18 in [4] which is specific to FDD. In this paper, we propose a new reference NPRACH configuration for TDD. </w:t>
      </w:r>
    </w:p>
    <w:p w14:paraId="2B5DFDAE" w14:textId="3EA7E8D9" w:rsidR="007C61D6" w:rsidRDefault="000150E7" w:rsidP="002B5E9D">
      <w:pPr>
        <w:pStyle w:val="Heading1"/>
        <w:rPr>
          <w:lang w:val="en-US"/>
        </w:rPr>
      </w:pPr>
      <w:r>
        <w:rPr>
          <w:lang w:val="en-US"/>
        </w:rPr>
        <w:t>Reference NPRACH configuration</w:t>
      </w:r>
    </w:p>
    <w:p w14:paraId="4A9C9E21" w14:textId="4F0CCC1C" w:rsidR="00A76B1F" w:rsidRDefault="000E2B7C" w:rsidP="00A76B1F">
      <w:pPr>
        <w:rPr>
          <w:lang w:val="en-US"/>
        </w:rPr>
      </w:pPr>
      <w:r>
        <w:rPr>
          <w:lang w:val="en-US"/>
        </w:rPr>
        <w:t xml:space="preserve">Table A.3.8-2 is proposed as reference NPRACH configuration for TDD. If a parameter has a common value between TDD and FDD options, the value used for FDD as outlined in Table A.3.8-1 [4] is reused. Otherwise, the parameter value is selected to </w:t>
      </w:r>
      <w:r w:rsidR="00D45B7D">
        <w:rPr>
          <w:lang w:val="en-US"/>
        </w:rPr>
        <w:t>be as close as possible to its FDD counterpart.</w:t>
      </w:r>
    </w:p>
    <w:p w14:paraId="5D9EA9CB" w14:textId="55BD4268" w:rsidR="00A76B1F" w:rsidRDefault="00A76B1F" w:rsidP="00A76B1F">
      <w:pPr>
        <w:pStyle w:val="TH"/>
        <w:rPr>
          <w:snapToGrid w:val="0"/>
          <w:lang w:val="en-US" w:eastAsia="ko-KR"/>
        </w:rPr>
      </w:pPr>
      <w:r>
        <w:lastRenderedPageBreak/>
        <w:t>Table A.3.18-2: NPRACH.R-2: Reference NPRACH Configuration for TDD</w:t>
      </w:r>
    </w:p>
    <w:tbl>
      <w:tblPr>
        <w:tblW w:w="956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2"/>
        <w:gridCol w:w="1230"/>
        <w:gridCol w:w="1306"/>
        <w:gridCol w:w="1477"/>
        <w:gridCol w:w="15"/>
        <w:gridCol w:w="2225"/>
        <w:gridCol w:w="62"/>
      </w:tblGrid>
      <w:tr w:rsidR="00A76B1F" w14:paraId="0E4FDDB3" w14:textId="77777777" w:rsidTr="00161E9D">
        <w:trPr>
          <w:cantSplit/>
          <w:trHeight w:val="219"/>
          <w:jc w:val="center"/>
        </w:trPr>
        <w:tc>
          <w:tcPr>
            <w:tcW w:w="3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4B9B9" w14:textId="77777777" w:rsidR="00A76B1F" w:rsidRDefault="00A76B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Field</w:t>
            </w:r>
          </w:p>
        </w:tc>
        <w:tc>
          <w:tcPr>
            <w:tcW w:w="401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5B40B" w14:textId="77777777" w:rsidR="00A76B1F" w:rsidRDefault="00A76B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8C891" w14:textId="77777777" w:rsidR="00A76B1F" w:rsidRDefault="00A76B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  <w:tc>
          <w:tcPr>
            <w:tcW w:w="62" w:type="dxa"/>
            <w:vAlign w:val="center"/>
            <w:hideMark/>
          </w:tcPr>
          <w:p w14:paraId="0DC3097E" w14:textId="77777777" w:rsidR="00A76B1F" w:rsidRDefault="00A76B1F">
            <w:r>
              <w:t> </w:t>
            </w:r>
          </w:p>
        </w:tc>
      </w:tr>
      <w:tr w:rsidR="00A76B1F" w14:paraId="7AB4E82D" w14:textId="77777777" w:rsidTr="00D45B7D">
        <w:trPr>
          <w:cantSplit/>
          <w:trHeight w:val="373"/>
          <w:jc w:val="center"/>
        </w:trPr>
        <w:tc>
          <w:tcPr>
            <w:tcW w:w="950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8D4F9" w14:textId="77777777" w:rsidR="00A76B1F" w:rsidRDefault="00A76B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Parameters not per NPRACH coverage level</w:t>
            </w:r>
          </w:p>
        </w:tc>
        <w:tc>
          <w:tcPr>
            <w:tcW w:w="62" w:type="dxa"/>
            <w:vAlign w:val="center"/>
            <w:hideMark/>
          </w:tcPr>
          <w:p w14:paraId="6D0F3018" w14:textId="77777777" w:rsidR="00A76B1F" w:rsidRDefault="00A76B1F">
            <w:r>
              <w:t> </w:t>
            </w:r>
          </w:p>
        </w:tc>
      </w:tr>
      <w:tr w:rsidR="00A76B1F" w14:paraId="5FE85050" w14:textId="77777777" w:rsidTr="00161E9D">
        <w:trPr>
          <w:cantSplit/>
          <w:trHeight w:val="929"/>
          <w:jc w:val="center"/>
        </w:trPr>
        <w:tc>
          <w:tcPr>
            <w:tcW w:w="3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BF013" w14:textId="77777777" w:rsidR="00A76B1F" w:rsidRDefault="00A76B1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rsrp-ThresholdsPrach</w:t>
            </w:r>
            <w:proofErr w:type="spellEnd"/>
          </w:p>
        </w:tc>
        <w:tc>
          <w:tcPr>
            <w:tcW w:w="40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5C7C4" w14:textId="77777777" w:rsidR="00A76B1F" w:rsidRDefault="00A76B1F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{rsrp1, rsrp2}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D9340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The values of NPRACH RSRP thresholds for will be set according the requirement of individual test cases</w:t>
            </w:r>
          </w:p>
        </w:tc>
        <w:tc>
          <w:tcPr>
            <w:tcW w:w="62" w:type="dxa"/>
            <w:vAlign w:val="center"/>
            <w:hideMark/>
          </w:tcPr>
          <w:p w14:paraId="7C86F169" w14:textId="77777777" w:rsidR="00A76B1F" w:rsidRDefault="00A76B1F">
            <w:r>
              <w:t> </w:t>
            </w:r>
          </w:p>
        </w:tc>
      </w:tr>
      <w:tr w:rsidR="00A76B1F" w14:paraId="5A765A7B" w14:textId="77777777" w:rsidTr="00161E9D">
        <w:trPr>
          <w:cantSplit/>
          <w:trHeight w:val="362"/>
          <w:jc w:val="center"/>
        </w:trPr>
        <w:tc>
          <w:tcPr>
            <w:tcW w:w="3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E00F9" w14:textId="4428C3E7" w:rsidR="00A76B1F" w:rsidRDefault="00A76B1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nprach</w:t>
            </w:r>
            <w:proofErr w:type="spellEnd"/>
            <w:r>
              <w:rPr>
                <w:lang w:eastAsia="ja-JP"/>
              </w:rPr>
              <w:t>-</w:t>
            </w:r>
            <w:r w:rsidR="00536E68">
              <w:rPr>
                <w:lang w:eastAsia="ja-JP"/>
              </w:rPr>
              <w:t>Preamble-Format</w:t>
            </w:r>
          </w:p>
        </w:tc>
        <w:tc>
          <w:tcPr>
            <w:tcW w:w="40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85096" w14:textId="60B90A6D" w:rsidR="00A76B1F" w:rsidRDefault="00536E68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 xml:space="preserve">fmt0 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8555A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NPRACH format 0</w:t>
            </w:r>
          </w:p>
        </w:tc>
        <w:tc>
          <w:tcPr>
            <w:tcW w:w="62" w:type="dxa"/>
            <w:vAlign w:val="center"/>
            <w:hideMark/>
          </w:tcPr>
          <w:p w14:paraId="7A8EFC6A" w14:textId="77777777" w:rsidR="00A76B1F" w:rsidRDefault="00A76B1F">
            <w:r>
              <w:t> </w:t>
            </w:r>
          </w:p>
        </w:tc>
      </w:tr>
      <w:tr w:rsidR="00A76B1F" w14:paraId="2CF1FAD8" w14:textId="77777777" w:rsidTr="00D45B7D">
        <w:trPr>
          <w:cantSplit/>
          <w:trHeight w:val="142"/>
          <w:jc w:val="center"/>
        </w:trPr>
        <w:tc>
          <w:tcPr>
            <w:tcW w:w="950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A07B7" w14:textId="77777777" w:rsidR="00A76B1F" w:rsidRDefault="00A76B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Parameters per NPRACH coverage Level</w:t>
            </w:r>
          </w:p>
        </w:tc>
        <w:tc>
          <w:tcPr>
            <w:tcW w:w="6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986A198" w14:textId="77777777" w:rsidR="00A76B1F" w:rsidRDefault="00A76B1F">
            <w:r>
              <w:t> </w:t>
            </w:r>
          </w:p>
        </w:tc>
      </w:tr>
      <w:tr w:rsidR="00A76B1F" w14:paraId="61965F1D" w14:textId="77777777" w:rsidTr="00161E9D">
        <w:trPr>
          <w:cantSplit/>
          <w:trHeight w:val="192"/>
          <w:jc w:val="center"/>
        </w:trPr>
        <w:tc>
          <w:tcPr>
            <w:tcW w:w="3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0F3E7" w14:textId="77777777" w:rsidR="00A76B1F" w:rsidRDefault="00A76B1F">
            <w:pPr>
              <w:pStyle w:val="TAH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CE Level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9D10B" w14:textId="77777777" w:rsidR="00A76B1F" w:rsidRDefault="00A76B1F">
            <w:pPr>
              <w:pStyle w:val="TAH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Level 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54A98" w14:textId="77777777" w:rsidR="00A76B1F" w:rsidRDefault="00A76B1F">
            <w:pPr>
              <w:pStyle w:val="TAH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Level 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B7A84" w14:textId="77777777" w:rsidR="00A76B1F" w:rsidRDefault="00A76B1F">
            <w:pPr>
              <w:pStyle w:val="TAH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Level 2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7F6DE" w14:textId="77777777" w:rsidR="00A76B1F" w:rsidRDefault="00A76B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Valid values as defined in TS 36.331</w:t>
            </w:r>
          </w:p>
        </w:tc>
      </w:tr>
      <w:tr w:rsidR="00A76B1F" w14:paraId="49D583E8" w14:textId="77777777" w:rsidTr="00161E9D">
        <w:trPr>
          <w:cantSplit/>
          <w:trHeight w:val="192"/>
          <w:jc w:val="center"/>
        </w:trPr>
        <w:tc>
          <w:tcPr>
            <w:tcW w:w="3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BCBC7" w14:textId="5098D2A6" w:rsidR="00A76B1F" w:rsidRDefault="00A76B1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nprach</w:t>
            </w:r>
            <w:proofErr w:type="spellEnd"/>
            <w:r>
              <w:rPr>
                <w:lang w:eastAsia="ja-JP"/>
              </w:rPr>
              <w:t>-Periodicity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56EE2" w14:textId="5986A033" w:rsidR="00A76B1F" w:rsidRDefault="00AA6447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  <w:r w:rsidR="00A76B1F">
              <w:rPr>
                <w:lang w:eastAsia="ja-JP"/>
              </w:rPr>
              <w:t>s</w:t>
            </w:r>
            <w:r>
              <w:rPr>
                <w:lang w:eastAsia="ja-JP"/>
              </w:rPr>
              <w:t>8</w:t>
            </w:r>
            <w:r w:rsidR="00A76B1F">
              <w:rPr>
                <w:lang w:eastAsia="ja-JP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B828F" w14:textId="653EABB9" w:rsidR="00A76B1F" w:rsidRDefault="00AA644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  <w:r w:rsidR="00A76B1F">
              <w:rPr>
                <w:lang w:eastAsia="ja-JP"/>
              </w:rPr>
              <w:t>s</w:t>
            </w:r>
            <w:r>
              <w:rPr>
                <w:lang w:eastAsia="ja-JP"/>
              </w:rPr>
              <w:t>8</w:t>
            </w:r>
            <w:r w:rsidR="00A76B1F">
              <w:rPr>
                <w:lang w:eastAsia="ja-JP"/>
              </w:rPr>
              <w:t>0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C731A" w14:textId="5A3288B4" w:rsidR="00A76B1F" w:rsidRDefault="00AA644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  <w:r w:rsidR="00A76B1F">
              <w:rPr>
                <w:lang w:eastAsia="ja-JP"/>
              </w:rPr>
              <w:t>s</w:t>
            </w:r>
            <w:r>
              <w:rPr>
                <w:lang w:eastAsia="ja-JP"/>
              </w:rPr>
              <w:t>8</w:t>
            </w:r>
            <w:r w:rsidR="00A76B1F">
              <w:rPr>
                <w:lang w:eastAsia="ja-JP"/>
              </w:rPr>
              <w:t>0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88D67" w14:textId="26696640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{ms</w:t>
            </w:r>
            <w:r w:rsidR="00AA6447">
              <w:rPr>
                <w:lang w:eastAsia="ja-JP"/>
              </w:rPr>
              <w:t>8</w:t>
            </w:r>
            <w:r>
              <w:rPr>
                <w:lang w:eastAsia="ja-JP"/>
              </w:rPr>
              <w:t>0, ms</w:t>
            </w:r>
            <w:r w:rsidR="00AA6447">
              <w:rPr>
                <w:lang w:eastAsia="ja-JP"/>
              </w:rPr>
              <w:t>16</w:t>
            </w:r>
            <w:r>
              <w:rPr>
                <w:lang w:eastAsia="ja-JP"/>
              </w:rPr>
              <w:t>0, ms</w:t>
            </w:r>
            <w:r w:rsidR="00AA6447">
              <w:rPr>
                <w:lang w:eastAsia="ja-JP"/>
              </w:rPr>
              <w:t>32</w:t>
            </w:r>
            <w:r>
              <w:rPr>
                <w:lang w:eastAsia="ja-JP"/>
              </w:rPr>
              <w:t>0, ms</w:t>
            </w:r>
            <w:r w:rsidR="00AA6447">
              <w:rPr>
                <w:lang w:eastAsia="ja-JP"/>
              </w:rPr>
              <w:t>6</w:t>
            </w:r>
            <w:r>
              <w:rPr>
                <w:lang w:eastAsia="ja-JP"/>
              </w:rPr>
              <w:t>40, ms</w:t>
            </w:r>
            <w:r w:rsidR="00AA6447">
              <w:rPr>
                <w:lang w:eastAsia="ja-JP"/>
              </w:rPr>
              <w:t>128</w:t>
            </w:r>
            <w:r>
              <w:rPr>
                <w:lang w:eastAsia="ja-JP"/>
              </w:rPr>
              <w:t>0, m</w:t>
            </w:r>
            <w:r w:rsidR="00AA6447">
              <w:rPr>
                <w:lang w:eastAsia="ja-JP"/>
              </w:rPr>
              <w:t>s256</w:t>
            </w:r>
            <w:r>
              <w:rPr>
                <w:lang w:eastAsia="ja-JP"/>
              </w:rPr>
              <w:t>0, ms</w:t>
            </w:r>
            <w:r w:rsidR="00AA6447">
              <w:rPr>
                <w:lang w:eastAsia="ja-JP"/>
              </w:rPr>
              <w:t>5120</w:t>
            </w:r>
            <w:r>
              <w:rPr>
                <w:lang w:eastAsia="ja-JP"/>
              </w:rPr>
              <w:t>, ms</w:t>
            </w:r>
            <w:r w:rsidR="00AA6447">
              <w:rPr>
                <w:lang w:eastAsia="ja-JP"/>
              </w:rPr>
              <w:t>10240</w:t>
            </w:r>
            <w:r>
              <w:rPr>
                <w:lang w:eastAsia="ja-JP"/>
              </w:rPr>
              <w:t>}</w:t>
            </w:r>
          </w:p>
        </w:tc>
      </w:tr>
      <w:tr w:rsidR="00A76B1F" w14:paraId="3394E417" w14:textId="77777777" w:rsidTr="00161E9D">
        <w:trPr>
          <w:trHeight w:val="136"/>
          <w:jc w:val="center"/>
        </w:trPr>
        <w:tc>
          <w:tcPr>
            <w:tcW w:w="3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22CCE" w14:textId="647573D5" w:rsidR="00A76B1F" w:rsidRDefault="00A76B1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nprach-StartTime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DA649" w14:textId="38F28BF9" w:rsidR="00A76B1F" w:rsidRDefault="00AA6447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  <w:r w:rsidR="00A76B1F">
              <w:rPr>
                <w:lang w:eastAsia="ja-JP"/>
              </w:rPr>
              <w:t>s</w:t>
            </w:r>
            <w:r>
              <w:rPr>
                <w:lang w:eastAsia="ja-JP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13B59" w14:textId="69738799" w:rsidR="00A76B1F" w:rsidRDefault="00AA644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  <w:r w:rsidR="00A76B1F">
              <w:rPr>
                <w:lang w:eastAsia="ja-JP"/>
              </w:rPr>
              <w:t>s</w:t>
            </w:r>
            <w:r>
              <w:rPr>
                <w:lang w:eastAsia="ja-JP"/>
              </w:rPr>
              <w:t>10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B6B2" w14:textId="1C13A534" w:rsidR="00A76B1F" w:rsidRDefault="00AA644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  <w:r w:rsidR="00A76B1F">
              <w:rPr>
                <w:lang w:eastAsia="ja-JP"/>
              </w:rPr>
              <w:t>s</w:t>
            </w:r>
            <w:r>
              <w:rPr>
                <w:lang w:eastAsia="ja-JP"/>
              </w:rPr>
              <w:t>10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3C40D" w14:textId="1F001059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{ms</w:t>
            </w:r>
            <w:r w:rsidR="00AA6447">
              <w:rPr>
                <w:lang w:eastAsia="ja-JP"/>
              </w:rPr>
              <w:t>10</w:t>
            </w:r>
            <w:r>
              <w:rPr>
                <w:lang w:eastAsia="ja-JP"/>
              </w:rPr>
              <w:t>, ms</w:t>
            </w:r>
            <w:r w:rsidR="00AA6447">
              <w:rPr>
                <w:lang w:eastAsia="ja-JP"/>
              </w:rPr>
              <w:t>20</w:t>
            </w:r>
            <w:r>
              <w:rPr>
                <w:lang w:eastAsia="ja-JP"/>
              </w:rPr>
              <w:t>, ms</w:t>
            </w:r>
            <w:r w:rsidR="00AA6447">
              <w:rPr>
                <w:lang w:eastAsia="ja-JP"/>
              </w:rPr>
              <w:t>40</w:t>
            </w:r>
            <w:r>
              <w:rPr>
                <w:lang w:eastAsia="ja-JP"/>
              </w:rPr>
              <w:t>, ms</w:t>
            </w:r>
            <w:r w:rsidR="00AA6447">
              <w:rPr>
                <w:lang w:eastAsia="ja-JP"/>
              </w:rPr>
              <w:t>80</w:t>
            </w:r>
            <w:r>
              <w:rPr>
                <w:lang w:eastAsia="ja-JP"/>
              </w:rPr>
              <w:t>, ms</w:t>
            </w:r>
            <w:r w:rsidR="00ED0568">
              <w:rPr>
                <w:lang w:eastAsia="ja-JP"/>
              </w:rPr>
              <w:t>1</w:t>
            </w:r>
            <w:r w:rsidR="00AA6447">
              <w:rPr>
                <w:lang w:eastAsia="ja-JP"/>
              </w:rPr>
              <w:t>60</w:t>
            </w:r>
            <w:r>
              <w:rPr>
                <w:lang w:eastAsia="ja-JP"/>
              </w:rPr>
              <w:t>, ms</w:t>
            </w:r>
            <w:r w:rsidR="00ED0568">
              <w:rPr>
                <w:lang w:eastAsia="ja-JP"/>
              </w:rPr>
              <w:t>320</w:t>
            </w:r>
            <w:r>
              <w:rPr>
                <w:lang w:eastAsia="ja-JP"/>
              </w:rPr>
              <w:t>, ms</w:t>
            </w:r>
            <w:r w:rsidR="00ED0568">
              <w:rPr>
                <w:lang w:eastAsia="ja-JP"/>
              </w:rPr>
              <w:t>640</w:t>
            </w:r>
            <w:r>
              <w:rPr>
                <w:lang w:eastAsia="ja-JP"/>
              </w:rPr>
              <w:t>, ms1</w:t>
            </w:r>
            <w:r w:rsidR="00ED0568">
              <w:rPr>
                <w:lang w:eastAsia="ja-JP"/>
              </w:rPr>
              <w:t>280, ms2560, ms5120</w:t>
            </w:r>
            <w:r>
              <w:rPr>
                <w:lang w:eastAsia="ja-JP"/>
              </w:rPr>
              <w:t>}</w:t>
            </w:r>
          </w:p>
        </w:tc>
      </w:tr>
      <w:tr w:rsidR="00A76B1F" w14:paraId="21242BD2" w14:textId="77777777" w:rsidTr="00161E9D">
        <w:trPr>
          <w:cantSplit/>
          <w:trHeight w:val="142"/>
          <w:jc w:val="center"/>
        </w:trPr>
        <w:tc>
          <w:tcPr>
            <w:tcW w:w="3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F1720" w14:textId="77777777" w:rsidR="00A76B1F" w:rsidRDefault="00A76B1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nprach-SubcarrierOffset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71F7C" w14:textId="77777777" w:rsidR="00A76B1F" w:rsidRDefault="00A76B1F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n0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FB171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n0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E3EA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n0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253C2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{n0, n12, n24, n36, n2, n18, n34}</w:t>
            </w:r>
          </w:p>
        </w:tc>
      </w:tr>
      <w:tr w:rsidR="00A76B1F" w14:paraId="156DB37B" w14:textId="77777777" w:rsidTr="00161E9D">
        <w:trPr>
          <w:cantSplit/>
          <w:trHeight w:val="142"/>
          <w:jc w:val="center"/>
        </w:trPr>
        <w:tc>
          <w:tcPr>
            <w:tcW w:w="3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1D1F6" w14:textId="77777777" w:rsidR="00A76B1F" w:rsidRDefault="00A76B1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nprach-NumSubcarriers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08675" w14:textId="77777777" w:rsidR="00A76B1F" w:rsidRDefault="00A76B1F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n12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32A44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n12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964E4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n12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07823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{n12, n24, n36, n48}</w:t>
            </w:r>
          </w:p>
        </w:tc>
      </w:tr>
      <w:tr w:rsidR="00A76B1F" w14:paraId="7332562D" w14:textId="77777777" w:rsidTr="00161E9D">
        <w:trPr>
          <w:cantSplit/>
          <w:trHeight w:val="142"/>
          <w:jc w:val="center"/>
        </w:trPr>
        <w:tc>
          <w:tcPr>
            <w:tcW w:w="3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B2437" w14:textId="77777777" w:rsidR="00A76B1F" w:rsidRDefault="00A76B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nprach-SubcarrierMSG3-RangeStart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92419" w14:textId="77777777" w:rsidR="00A76B1F" w:rsidRDefault="00A76B1F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{one}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AD649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{one}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B6417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{one}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BC1B0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{zero, </w:t>
            </w:r>
            <w:proofErr w:type="spellStart"/>
            <w:r>
              <w:rPr>
                <w:lang w:eastAsia="ja-JP"/>
              </w:rPr>
              <w:t>oneThird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twoThird</w:t>
            </w:r>
            <w:proofErr w:type="spellEnd"/>
            <w:r>
              <w:rPr>
                <w:lang w:eastAsia="ja-JP"/>
              </w:rPr>
              <w:t>, one}</w:t>
            </w:r>
          </w:p>
        </w:tc>
      </w:tr>
      <w:tr w:rsidR="00A76B1F" w14:paraId="338A2F76" w14:textId="77777777" w:rsidTr="00161E9D">
        <w:trPr>
          <w:cantSplit/>
          <w:trHeight w:val="142"/>
          <w:jc w:val="center"/>
        </w:trPr>
        <w:tc>
          <w:tcPr>
            <w:tcW w:w="3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0E2FF" w14:textId="77777777" w:rsidR="00A76B1F" w:rsidRDefault="00A76B1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maxNumPreambleAttemptCE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14B26" w14:textId="77777777" w:rsidR="00A76B1F" w:rsidRDefault="00A76B1F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CA3AF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030DC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F6248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{n3, n4, n5, n6, n7, n8, n10}</w:t>
            </w:r>
          </w:p>
        </w:tc>
      </w:tr>
      <w:tr w:rsidR="00A76B1F" w14:paraId="2A73A82F" w14:textId="77777777" w:rsidTr="00161E9D">
        <w:trPr>
          <w:cantSplit/>
          <w:trHeight w:val="142"/>
          <w:jc w:val="center"/>
        </w:trPr>
        <w:tc>
          <w:tcPr>
            <w:tcW w:w="3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B8A66" w14:textId="77777777" w:rsidR="00A76B1F" w:rsidRDefault="00A76B1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numRepetitionsPerPreambleAttempt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93E4E" w14:textId="77777777" w:rsidR="00A76B1F" w:rsidRDefault="00A76B1F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7E23E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n8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F4F4B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n32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1EA3B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{n1, n2, n4, n8, n16, n32, n64, n128}</w:t>
            </w:r>
          </w:p>
        </w:tc>
      </w:tr>
      <w:tr w:rsidR="00A76B1F" w14:paraId="1627533A" w14:textId="77777777" w:rsidTr="00161E9D">
        <w:trPr>
          <w:cantSplit/>
          <w:trHeight w:val="142"/>
          <w:jc w:val="center"/>
        </w:trPr>
        <w:tc>
          <w:tcPr>
            <w:tcW w:w="3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E93E" w14:textId="77777777" w:rsidR="00A76B1F" w:rsidRDefault="00A76B1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npdcch</w:t>
            </w:r>
            <w:proofErr w:type="spellEnd"/>
            <w:r>
              <w:rPr>
                <w:lang w:eastAsia="ja-JP"/>
              </w:rPr>
              <w:t>-</w:t>
            </w:r>
            <w:proofErr w:type="spellStart"/>
            <w:r>
              <w:rPr>
                <w:lang w:eastAsia="ja-JP"/>
              </w:rPr>
              <w:t>NumRepetitions</w:t>
            </w:r>
            <w:proofErr w:type="spellEnd"/>
            <w:r>
              <w:rPr>
                <w:lang w:eastAsia="ja-JP"/>
              </w:rPr>
              <w:t>-RA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BC504" w14:textId="77777777" w:rsidR="00A76B1F" w:rsidRDefault="00A76B1F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r1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20DF6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r8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E523D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r32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5A6A7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{r1, r2, r4, r8, r16, r32, r64, r128, r256, r512, r1024, r2048}</w:t>
            </w:r>
          </w:p>
        </w:tc>
      </w:tr>
      <w:tr w:rsidR="00A76B1F" w14:paraId="7444B8DE" w14:textId="77777777" w:rsidTr="00161E9D">
        <w:trPr>
          <w:cantSplit/>
          <w:trHeight w:val="142"/>
          <w:jc w:val="center"/>
        </w:trPr>
        <w:tc>
          <w:tcPr>
            <w:tcW w:w="3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08386" w14:textId="77777777" w:rsidR="00A76B1F" w:rsidRDefault="00A76B1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npdcch</w:t>
            </w:r>
            <w:proofErr w:type="spellEnd"/>
            <w:r>
              <w:rPr>
                <w:lang w:eastAsia="ja-JP"/>
              </w:rPr>
              <w:t>-</w:t>
            </w:r>
            <w:proofErr w:type="spellStart"/>
            <w:r>
              <w:rPr>
                <w:lang w:eastAsia="ja-JP"/>
              </w:rPr>
              <w:t>StartSF</w:t>
            </w:r>
            <w:proofErr w:type="spellEnd"/>
            <w:r>
              <w:rPr>
                <w:lang w:eastAsia="ja-JP"/>
              </w:rPr>
              <w:t>-CSS-RA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2B95E" w14:textId="77777777" w:rsidR="00A76B1F" w:rsidRDefault="00A76B1F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v8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E3792" w14:textId="7E70CEE1" w:rsidR="00A76B1F" w:rsidRDefault="00ED056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6AF95" w14:textId="689CD7EC" w:rsidR="00A76B1F" w:rsidRDefault="00ED056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v4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AD546" w14:textId="49D80202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{v4, v8, v16, v32, v48, v64</w:t>
            </w:r>
            <w:r w:rsidR="00ED0568">
              <w:rPr>
                <w:lang w:eastAsia="ja-JP"/>
              </w:rPr>
              <w:t>, v96, v128</w:t>
            </w:r>
            <w:r>
              <w:rPr>
                <w:lang w:eastAsia="ja-JP"/>
              </w:rPr>
              <w:t>}</w:t>
            </w:r>
          </w:p>
        </w:tc>
      </w:tr>
      <w:tr w:rsidR="00A76B1F" w14:paraId="7A01DDF5" w14:textId="77777777" w:rsidTr="00161E9D">
        <w:trPr>
          <w:cantSplit/>
          <w:trHeight w:val="142"/>
          <w:jc w:val="center"/>
        </w:trPr>
        <w:tc>
          <w:tcPr>
            <w:tcW w:w="3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4FFB5" w14:textId="77777777" w:rsidR="00A76B1F" w:rsidRDefault="00A76B1F">
            <w:pPr>
              <w:pStyle w:val="TAL"/>
              <w:rPr>
                <w:lang w:eastAsia="ja-JP"/>
              </w:rPr>
            </w:pPr>
            <w:bookmarkStart w:id="0" w:name="_GoBack"/>
            <w:bookmarkEnd w:id="0"/>
            <w:proofErr w:type="spellStart"/>
            <w:r>
              <w:rPr>
                <w:lang w:eastAsia="ja-JP"/>
              </w:rPr>
              <w:t>npdcch</w:t>
            </w:r>
            <w:proofErr w:type="spellEnd"/>
            <w:r>
              <w:rPr>
                <w:lang w:eastAsia="ja-JP"/>
              </w:rPr>
              <w:t>-Offset-RA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27B54" w14:textId="77777777" w:rsidR="00A76B1F" w:rsidRDefault="00A76B1F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zero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1FE51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zero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610C3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zero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DF08C" w14:textId="77777777" w:rsidR="00A76B1F" w:rsidRDefault="00A76B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{zero, </w:t>
            </w:r>
            <w:proofErr w:type="spellStart"/>
            <w:r>
              <w:rPr>
                <w:lang w:eastAsia="ja-JP"/>
              </w:rPr>
              <w:t>oneEighth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oneFourth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threeEighth</w:t>
            </w:r>
            <w:proofErr w:type="spellEnd"/>
            <w:r>
              <w:rPr>
                <w:lang w:eastAsia="ja-JP"/>
              </w:rPr>
              <w:t>}</w:t>
            </w:r>
          </w:p>
        </w:tc>
      </w:tr>
      <w:tr w:rsidR="00A76B1F" w14:paraId="66511222" w14:textId="77777777" w:rsidTr="00D45B7D">
        <w:trPr>
          <w:trHeight w:val="362"/>
          <w:jc w:val="center"/>
        </w:trPr>
        <w:tc>
          <w:tcPr>
            <w:tcW w:w="950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CFB90" w14:textId="77777777" w:rsidR="00A76B1F" w:rsidRDefault="00A76B1F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      See Clause 6.3.2 in TS 36.331 for further information on the parameters in this table.</w:t>
            </w:r>
          </w:p>
        </w:tc>
        <w:tc>
          <w:tcPr>
            <w:tcW w:w="62" w:type="dxa"/>
            <w:vAlign w:val="center"/>
            <w:hideMark/>
          </w:tcPr>
          <w:p w14:paraId="6B3B8B04" w14:textId="77777777" w:rsidR="00A76B1F" w:rsidRDefault="00A76B1F">
            <w:pPr>
              <w:rPr>
                <w:lang w:val="en-US"/>
              </w:rPr>
            </w:pPr>
            <w:r>
              <w:t> </w:t>
            </w:r>
          </w:p>
        </w:tc>
      </w:tr>
      <w:tr w:rsidR="00A76B1F" w14:paraId="56B4AD69" w14:textId="77777777" w:rsidTr="00161E9D">
        <w:trPr>
          <w:trHeight w:val="130"/>
          <w:jc w:val="center"/>
        </w:trPr>
        <w:tc>
          <w:tcPr>
            <w:tcW w:w="3252" w:type="dxa"/>
            <w:vAlign w:val="center"/>
            <w:hideMark/>
          </w:tcPr>
          <w:p w14:paraId="4F31A1F4" w14:textId="77777777" w:rsidR="00A76B1F" w:rsidRDefault="00A76B1F"/>
        </w:tc>
        <w:tc>
          <w:tcPr>
            <w:tcW w:w="1230" w:type="dxa"/>
            <w:vAlign w:val="center"/>
            <w:hideMark/>
          </w:tcPr>
          <w:p w14:paraId="3E1EF44B" w14:textId="77777777" w:rsidR="00A76B1F" w:rsidRDefault="00A76B1F">
            <w:pPr>
              <w:rPr>
                <w:rFonts w:eastAsia="Times New Roman"/>
              </w:rPr>
            </w:pPr>
          </w:p>
        </w:tc>
        <w:tc>
          <w:tcPr>
            <w:tcW w:w="1306" w:type="dxa"/>
            <w:vAlign w:val="center"/>
            <w:hideMark/>
          </w:tcPr>
          <w:p w14:paraId="448EB53E" w14:textId="77777777" w:rsidR="00A76B1F" w:rsidRDefault="00A76B1F">
            <w:pPr>
              <w:rPr>
                <w:rFonts w:eastAsia="Times New Roman"/>
              </w:rPr>
            </w:pPr>
          </w:p>
        </w:tc>
        <w:tc>
          <w:tcPr>
            <w:tcW w:w="1477" w:type="dxa"/>
            <w:vAlign w:val="center"/>
            <w:hideMark/>
          </w:tcPr>
          <w:p w14:paraId="31CBD6C1" w14:textId="77777777" w:rsidR="00A76B1F" w:rsidRDefault="00A76B1F">
            <w:pPr>
              <w:rPr>
                <w:rFonts w:eastAsia="Times New Roman"/>
              </w:rPr>
            </w:pPr>
          </w:p>
        </w:tc>
        <w:tc>
          <w:tcPr>
            <w:tcW w:w="15" w:type="dxa"/>
            <w:vAlign w:val="center"/>
            <w:hideMark/>
          </w:tcPr>
          <w:p w14:paraId="73FA6BAC" w14:textId="77777777" w:rsidR="00A76B1F" w:rsidRDefault="00A76B1F">
            <w:pPr>
              <w:rPr>
                <w:rFonts w:eastAsia="Times New Roman"/>
              </w:rPr>
            </w:pPr>
          </w:p>
        </w:tc>
        <w:tc>
          <w:tcPr>
            <w:tcW w:w="2225" w:type="dxa"/>
            <w:vAlign w:val="center"/>
            <w:hideMark/>
          </w:tcPr>
          <w:p w14:paraId="6901A336" w14:textId="77777777" w:rsidR="00A76B1F" w:rsidRDefault="00A76B1F">
            <w:pPr>
              <w:rPr>
                <w:rFonts w:eastAsia="Times New Roman"/>
              </w:rPr>
            </w:pPr>
          </w:p>
        </w:tc>
        <w:tc>
          <w:tcPr>
            <w:tcW w:w="62" w:type="dxa"/>
            <w:vAlign w:val="center"/>
            <w:hideMark/>
          </w:tcPr>
          <w:p w14:paraId="7EDF4706" w14:textId="77777777" w:rsidR="00A76B1F" w:rsidRDefault="00A76B1F">
            <w:pPr>
              <w:rPr>
                <w:rFonts w:eastAsia="Times New Roman"/>
              </w:rPr>
            </w:pPr>
          </w:p>
        </w:tc>
      </w:tr>
    </w:tbl>
    <w:p w14:paraId="6C6D7546" w14:textId="77777777" w:rsidR="00A76B1F" w:rsidRDefault="00A76B1F" w:rsidP="00A76B1F">
      <w:pPr>
        <w:rPr>
          <w:rFonts w:eastAsiaTheme="minorHAnsi"/>
        </w:rPr>
      </w:pPr>
    </w:p>
    <w:p w14:paraId="2CD93E63" w14:textId="628EE589" w:rsidR="00A76B1F" w:rsidRPr="00D45B7D" w:rsidRDefault="00D45B7D" w:rsidP="00A76B1F">
      <w:pPr>
        <w:rPr>
          <w:b/>
          <w:lang w:val="en-US"/>
        </w:rPr>
      </w:pPr>
      <w:r w:rsidRPr="00D45B7D">
        <w:rPr>
          <w:b/>
          <w:lang w:val="en-US"/>
        </w:rPr>
        <w:t xml:space="preserve">Proposal 1. Adopt Table A.3.8-2 as reference NPRACH configuration for NB-IoT TDD RRM tests. </w:t>
      </w:r>
    </w:p>
    <w:p w14:paraId="05109B46" w14:textId="20224647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D1D4427" w14:textId="66752751" w:rsidR="00CD68EB" w:rsidRPr="00D45B7D" w:rsidRDefault="00D45B7D" w:rsidP="00F81652">
      <w:pPr>
        <w:rPr>
          <w:b/>
          <w:lang w:val="en-US"/>
        </w:rPr>
      </w:pPr>
      <w:r w:rsidRPr="00D45B7D">
        <w:rPr>
          <w:b/>
          <w:lang w:val="en-US"/>
        </w:rPr>
        <w:t xml:space="preserve">Proposal 1. Adopt Table A.3.8-2 as reference NPRACH configuration for NB-IoT TDD RRM tests. 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ED41B98" w14:textId="1A3C90C7" w:rsidR="00FC580D" w:rsidRDefault="00690DA5" w:rsidP="00A76B1F">
      <w:pPr>
        <w:rPr>
          <w:lang w:val="en-US"/>
        </w:rPr>
      </w:pPr>
      <w:r>
        <w:rPr>
          <w:lang w:val="en-US"/>
        </w:rPr>
        <w:t>[</w:t>
      </w:r>
      <w:r w:rsidR="00AD782A">
        <w:rPr>
          <w:lang w:val="en-US"/>
        </w:rPr>
        <w:t>1</w:t>
      </w:r>
      <w:r>
        <w:rPr>
          <w:lang w:val="en-US"/>
        </w:rPr>
        <w:t xml:space="preserve">] </w:t>
      </w:r>
      <w:r w:rsidR="00437DB1">
        <w:rPr>
          <w:lang w:val="en-US"/>
        </w:rPr>
        <w:t>R4-1812927</w:t>
      </w:r>
    </w:p>
    <w:p w14:paraId="208AD6D2" w14:textId="597B4DC8" w:rsidR="00437DB1" w:rsidRDefault="00437DB1" w:rsidP="00A76B1F">
      <w:r>
        <w:t>[2] R4-1812928</w:t>
      </w:r>
    </w:p>
    <w:p w14:paraId="7310F7F0" w14:textId="1C679398" w:rsidR="000E2B7C" w:rsidRDefault="00437DB1" w:rsidP="00A76B1F">
      <w:r>
        <w:t>[3] R4-1812929</w:t>
      </w:r>
    </w:p>
    <w:p w14:paraId="154AFB65" w14:textId="749E178D" w:rsidR="00437DB1" w:rsidRDefault="00437DB1" w:rsidP="00A76B1F">
      <w:r>
        <w:t>[4] TS36.133</w:t>
      </w:r>
    </w:p>
    <w:p w14:paraId="42C8D945" w14:textId="5F48DC8D" w:rsidR="00527277" w:rsidRDefault="00527277" w:rsidP="00797CE5"/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AB1D6" w14:textId="77777777" w:rsidR="00C90C66" w:rsidRDefault="00C90C66">
      <w:r>
        <w:separator/>
      </w:r>
    </w:p>
  </w:endnote>
  <w:endnote w:type="continuationSeparator" w:id="0">
    <w:p w14:paraId="2BBFE457" w14:textId="77777777" w:rsidR="00C90C66" w:rsidRDefault="00C9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Sylfae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1709BD" w:rsidRDefault="00170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1709BD" w:rsidRDefault="001709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D147" w14:textId="77777777" w:rsidR="00C90C66" w:rsidRDefault="00C90C66">
      <w:r>
        <w:separator/>
      </w:r>
    </w:p>
  </w:footnote>
  <w:footnote w:type="continuationSeparator" w:id="0">
    <w:p w14:paraId="07BA3B3B" w14:textId="77777777" w:rsidR="00C90C66" w:rsidRDefault="00C90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1207B5"/>
    <w:multiLevelType w:val="hybridMultilevel"/>
    <w:tmpl w:val="5A14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3195D"/>
    <w:multiLevelType w:val="hybridMultilevel"/>
    <w:tmpl w:val="68C4A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0C43B1"/>
    <w:multiLevelType w:val="hybridMultilevel"/>
    <w:tmpl w:val="61A8D73C"/>
    <w:lvl w:ilvl="0" w:tplc="E3CCB16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25DA1"/>
    <w:multiLevelType w:val="hybridMultilevel"/>
    <w:tmpl w:val="58AE7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8065F"/>
    <w:multiLevelType w:val="hybridMultilevel"/>
    <w:tmpl w:val="1344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45426"/>
    <w:multiLevelType w:val="hybridMultilevel"/>
    <w:tmpl w:val="F1C00A94"/>
    <w:lvl w:ilvl="0" w:tplc="E500F13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67B38"/>
    <w:multiLevelType w:val="hybridMultilevel"/>
    <w:tmpl w:val="E99ED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536B5"/>
    <w:multiLevelType w:val="hybridMultilevel"/>
    <w:tmpl w:val="FF4C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3"/>
  </w:num>
  <w:num w:numId="3">
    <w:abstractNumId w:val="39"/>
  </w:num>
  <w:num w:numId="4">
    <w:abstractNumId w:val="15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7"/>
  </w:num>
  <w:num w:numId="8">
    <w:abstractNumId w:val="22"/>
  </w:num>
  <w:num w:numId="9">
    <w:abstractNumId w:val="23"/>
  </w:num>
  <w:num w:numId="10">
    <w:abstractNumId w:val="21"/>
  </w:num>
  <w:num w:numId="11">
    <w:abstractNumId w:val="42"/>
  </w:num>
  <w:num w:numId="12">
    <w:abstractNumId w:val="27"/>
  </w:num>
  <w:num w:numId="13">
    <w:abstractNumId w:val="34"/>
  </w:num>
  <w:num w:numId="14">
    <w:abstractNumId w:val="25"/>
  </w:num>
  <w:num w:numId="15">
    <w:abstractNumId w:val="43"/>
  </w:num>
  <w:num w:numId="16">
    <w:abstractNumId w:val="38"/>
  </w:num>
  <w:num w:numId="17">
    <w:abstractNumId w:val="36"/>
  </w:num>
  <w:num w:numId="18">
    <w:abstractNumId w:val="16"/>
  </w:num>
  <w:num w:numId="19">
    <w:abstractNumId w:val="28"/>
  </w:num>
  <w:num w:numId="20">
    <w:abstractNumId w:val="3"/>
  </w:num>
  <w:num w:numId="21">
    <w:abstractNumId w:val="32"/>
  </w:num>
  <w:num w:numId="22">
    <w:abstractNumId w:val="0"/>
  </w:num>
  <w:num w:numId="23">
    <w:abstractNumId w:val="30"/>
  </w:num>
  <w:num w:numId="24">
    <w:abstractNumId w:val="26"/>
  </w:num>
  <w:num w:numId="25">
    <w:abstractNumId w:val="9"/>
  </w:num>
  <w:num w:numId="26">
    <w:abstractNumId w:val="31"/>
  </w:num>
  <w:num w:numId="27">
    <w:abstractNumId w:val="11"/>
  </w:num>
  <w:num w:numId="28">
    <w:abstractNumId w:val="8"/>
  </w:num>
  <w:num w:numId="29">
    <w:abstractNumId w:val="18"/>
  </w:num>
  <w:num w:numId="30">
    <w:abstractNumId w:val="20"/>
  </w:num>
  <w:num w:numId="31">
    <w:abstractNumId w:val="4"/>
  </w:num>
  <w:num w:numId="32">
    <w:abstractNumId w:val="40"/>
  </w:num>
  <w:num w:numId="33">
    <w:abstractNumId w:val="7"/>
  </w:num>
  <w:num w:numId="34">
    <w:abstractNumId w:val="19"/>
  </w:num>
  <w:num w:numId="35">
    <w:abstractNumId w:val="41"/>
  </w:num>
  <w:num w:numId="36">
    <w:abstractNumId w:val="13"/>
  </w:num>
  <w:num w:numId="37">
    <w:abstractNumId w:val="21"/>
  </w:num>
  <w:num w:numId="38">
    <w:abstractNumId w:val="21"/>
  </w:num>
  <w:num w:numId="39">
    <w:abstractNumId w:val="17"/>
  </w:num>
  <w:num w:numId="40">
    <w:abstractNumId w:val="10"/>
  </w:num>
  <w:num w:numId="41">
    <w:abstractNumId w:val="12"/>
  </w:num>
  <w:num w:numId="42">
    <w:abstractNumId w:val="24"/>
  </w:num>
  <w:num w:numId="43">
    <w:abstractNumId w:val="29"/>
  </w:num>
  <w:num w:numId="44">
    <w:abstractNumId w:val="14"/>
  </w:num>
  <w:num w:numId="45">
    <w:abstractNumId w:val="6"/>
  </w:num>
  <w:num w:numId="4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0E7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0D2"/>
    <w:rsid w:val="000E1366"/>
    <w:rsid w:val="000E1ABE"/>
    <w:rsid w:val="000E1B54"/>
    <w:rsid w:val="000E1C11"/>
    <w:rsid w:val="000E1DD9"/>
    <w:rsid w:val="000E2067"/>
    <w:rsid w:val="000E2303"/>
    <w:rsid w:val="000E28C7"/>
    <w:rsid w:val="000E2B7C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E9D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6A0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165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B1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68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A6E60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49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6B1F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446"/>
    <w:rsid w:val="00AA6447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0C66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BBC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B7D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568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1D57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239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8226"/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A277E-2880-444D-8A26-84949B030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69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Arash Mirbagheri</cp:lastModifiedBy>
  <cp:revision>7</cp:revision>
  <cp:lastPrinted>2009-04-22T21:01:00Z</cp:lastPrinted>
  <dcterms:created xsi:type="dcterms:W3CDTF">2018-11-02T18:05:00Z</dcterms:created>
  <dcterms:modified xsi:type="dcterms:W3CDTF">2018-11-02T20:34:00Z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